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EF" w:rsidRPr="00D46D41" w:rsidRDefault="008F44EF" w:rsidP="008F44EF">
      <w:pPr>
        <w:rPr>
          <w:b/>
        </w:rPr>
      </w:pPr>
      <w:r w:rsidRPr="00D46D4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63DCC3" wp14:editId="5F8C8BD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7275" cy="858538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tte 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8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A59" w:rsidRDefault="001F0A59" w:rsidP="008F44EF">
      <w:pPr>
        <w:rPr>
          <w:b/>
          <w:sz w:val="32"/>
          <w:szCs w:val="32"/>
        </w:rPr>
      </w:pPr>
      <w:r>
        <w:rPr>
          <w:b/>
          <w:sz w:val="32"/>
          <w:szCs w:val="32"/>
        </w:rPr>
        <w:t>Digital Learning Engagement Sales Specialist</w:t>
      </w:r>
    </w:p>
    <w:p w:rsidR="00071DDE" w:rsidRDefault="00071DDE" w:rsidP="008F44EF">
      <w:pPr>
        <w:rPr>
          <w:b/>
          <w:sz w:val="32"/>
          <w:szCs w:val="32"/>
        </w:rPr>
      </w:pPr>
    </w:p>
    <w:p w:rsidR="00071DDE" w:rsidRPr="00A31E97" w:rsidRDefault="00071DDE" w:rsidP="008F44EF">
      <w:pPr>
        <w:rPr>
          <w:b/>
          <w:sz w:val="28"/>
          <w:szCs w:val="28"/>
        </w:rPr>
      </w:pPr>
      <w:r w:rsidRPr="00A31E97">
        <w:rPr>
          <w:b/>
          <w:sz w:val="28"/>
          <w:szCs w:val="28"/>
        </w:rPr>
        <w:t>Position Summary</w:t>
      </w:r>
    </w:p>
    <w:p w:rsidR="00071DDE" w:rsidRPr="001D2147" w:rsidRDefault="00071DDE" w:rsidP="008F44EF">
      <w:r>
        <w:t xml:space="preserve">The </w:t>
      </w:r>
      <w:r w:rsidR="001D2147" w:rsidRPr="001D2147">
        <w:t>Digital Learning Engagement Sales Specialist</w:t>
      </w:r>
      <w:r w:rsidR="001D2147">
        <w:t xml:space="preserve"> </w:t>
      </w:r>
      <w:r>
        <w:t xml:space="preserve">is responsible for promoting and selling </w:t>
      </w:r>
      <w:r w:rsidR="001D2147">
        <w:t xml:space="preserve">Expeditions in Science to schools throughout Texas. Expeditions in Science is an online, interactive science curriculum developed by the Witte Museum. This is a part-time, remote position. The </w:t>
      </w:r>
      <w:r w:rsidR="001D2147" w:rsidRPr="001D2147">
        <w:t>Digital Learning Engagement Sales Specialist</w:t>
      </w:r>
      <w:r w:rsidR="001D2147">
        <w:t xml:space="preserve"> will report to the Director of Stewardship Education.</w:t>
      </w:r>
    </w:p>
    <w:p w:rsidR="00071DDE" w:rsidRDefault="00071DDE" w:rsidP="008F44EF"/>
    <w:p w:rsidR="00071DDE" w:rsidRPr="00A31E97" w:rsidRDefault="00071DDE" w:rsidP="008F44EF">
      <w:pPr>
        <w:rPr>
          <w:b/>
          <w:sz w:val="28"/>
          <w:szCs w:val="28"/>
        </w:rPr>
      </w:pPr>
      <w:r w:rsidRPr="00A31E97">
        <w:rPr>
          <w:b/>
          <w:sz w:val="28"/>
          <w:szCs w:val="28"/>
        </w:rPr>
        <w:t>Key Responsibilities</w:t>
      </w:r>
    </w:p>
    <w:p w:rsidR="00071DDE" w:rsidRPr="00761404" w:rsidRDefault="00071DDE" w:rsidP="008F44EF">
      <w:pPr>
        <w:rPr>
          <w:u w:val="single"/>
        </w:rPr>
      </w:pPr>
      <w:r w:rsidRPr="00761404">
        <w:rPr>
          <w:u w:val="single"/>
        </w:rPr>
        <w:t>Sales Strategy &amp; Execution</w:t>
      </w:r>
    </w:p>
    <w:p w:rsidR="00071DDE" w:rsidRDefault="00071DDE" w:rsidP="00761404">
      <w:pPr>
        <w:pStyle w:val="ListParagraph"/>
        <w:numPr>
          <w:ilvl w:val="0"/>
          <w:numId w:val="41"/>
        </w:numPr>
      </w:pPr>
      <w:r>
        <w:t xml:space="preserve">Develop and implement sales strategies to promote </w:t>
      </w:r>
      <w:r w:rsidR="001D2147">
        <w:t>Expeditions in Science</w:t>
      </w:r>
    </w:p>
    <w:p w:rsidR="00071DDE" w:rsidRDefault="00071DDE" w:rsidP="00761404">
      <w:pPr>
        <w:pStyle w:val="ListParagraph"/>
        <w:numPr>
          <w:ilvl w:val="0"/>
          <w:numId w:val="41"/>
        </w:numPr>
      </w:pPr>
      <w:r>
        <w:t>Identify and target potential cli</w:t>
      </w:r>
      <w:r w:rsidR="001D2147">
        <w:t>ents such as school districts, private and charter schools, and home school co-ops</w:t>
      </w:r>
    </w:p>
    <w:p w:rsidR="00071DDE" w:rsidRDefault="009C1D32" w:rsidP="00761404">
      <w:pPr>
        <w:pStyle w:val="ListParagraph"/>
        <w:numPr>
          <w:ilvl w:val="0"/>
          <w:numId w:val="41"/>
        </w:numPr>
      </w:pPr>
      <w:r>
        <w:t>Manage</w:t>
      </w:r>
      <w:r w:rsidR="00071DDE">
        <w:t xml:space="preserve"> the full sales cycle: lead generation, pitching, negotiation, and closing deals</w:t>
      </w:r>
    </w:p>
    <w:p w:rsidR="00071DDE" w:rsidRDefault="00071DDE" w:rsidP="008F44EF"/>
    <w:p w:rsidR="00071DDE" w:rsidRPr="00761404" w:rsidRDefault="00071DDE" w:rsidP="008F44EF">
      <w:pPr>
        <w:rPr>
          <w:u w:val="single"/>
        </w:rPr>
      </w:pPr>
      <w:r w:rsidRPr="00761404">
        <w:rPr>
          <w:u w:val="single"/>
        </w:rPr>
        <w:t>Client Engagement &amp; Relationship Building</w:t>
      </w:r>
    </w:p>
    <w:p w:rsidR="00071DDE" w:rsidRDefault="00071DDE" w:rsidP="00761404">
      <w:pPr>
        <w:pStyle w:val="ListParagraph"/>
        <w:numPr>
          <w:ilvl w:val="0"/>
          <w:numId w:val="42"/>
        </w:numPr>
      </w:pPr>
      <w:r>
        <w:t>Build strong relationships with educators, curriculum co</w:t>
      </w:r>
      <w:r w:rsidR="009C1D32">
        <w:t>ordinators, and decision-makers</w:t>
      </w:r>
    </w:p>
    <w:p w:rsidR="00071DDE" w:rsidRDefault="00071DDE" w:rsidP="00761404">
      <w:pPr>
        <w:pStyle w:val="ListParagraph"/>
        <w:numPr>
          <w:ilvl w:val="0"/>
          <w:numId w:val="42"/>
        </w:numPr>
      </w:pPr>
      <w:r>
        <w:t>Und</w:t>
      </w:r>
      <w:r w:rsidR="001D2147">
        <w:t>erstand client needs and align E</w:t>
      </w:r>
      <w:r>
        <w:t xml:space="preserve">xpedition </w:t>
      </w:r>
      <w:r w:rsidR="00761404">
        <w:t>offerings</w:t>
      </w:r>
      <w:r>
        <w:t xml:space="preserve"> with educational goals and sta</w:t>
      </w:r>
      <w:r w:rsidR="009C1D32">
        <w:t>ndards (e.g., STEM initiatives)</w:t>
      </w:r>
    </w:p>
    <w:p w:rsidR="00071DDE" w:rsidRDefault="00071DDE" w:rsidP="008F44EF"/>
    <w:p w:rsidR="00071DDE" w:rsidRPr="00761404" w:rsidRDefault="00071DDE" w:rsidP="008F44EF">
      <w:pPr>
        <w:rPr>
          <w:u w:val="single"/>
        </w:rPr>
      </w:pPr>
      <w:r w:rsidRPr="00761404">
        <w:rPr>
          <w:u w:val="single"/>
        </w:rPr>
        <w:t>Product Knowledge &amp; Customization</w:t>
      </w:r>
    </w:p>
    <w:p w:rsidR="00071DDE" w:rsidRDefault="00071DDE" w:rsidP="00761404">
      <w:pPr>
        <w:pStyle w:val="ListParagraph"/>
        <w:numPr>
          <w:ilvl w:val="0"/>
          <w:numId w:val="43"/>
        </w:numPr>
      </w:pPr>
      <w:r>
        <w:t xml:space="preserve">Stay informed about the content and features of </w:t>
      </w:r>
      <w:r w:rsidR="001D2147">
        <w:t>Expeditions in Science</w:t>
      </w:r>
      <w:r>
        <w:t xml:space="preserve"> (e.g.,</w:t>
      </w:r>
      <w:r w:rsidR="009C1D32">
        <w:t xml:space="preserve"> traveling exhibits, live </w:t>
      </w:r>
      <w:r>
        <w:t>interactions, 3D environments, simulations)</w:t>
      </w:r>
    </w:p>
    <w:p w:rsidR="00071DDE" w:rsidRDefault="00071DDE" w:rsidP="00761404">
      <w:pPr>
        <w:pStyle w:val="ListParagraph"/>
        <w:numPr>
          <w:ilvl w:val="0"/>
          <w:numId w:val="43"/>
        </w:numPr>
      </w:pPr>
      <w:r>
        <w:t>Customize offerings or bundles based on grade level, subject focus,</w:t>
      </w:r>
      <w:r w:rsidR="009C1D32">
        <w:t xml:space="preserve"> or learning outcomes</w:t>
      </w:r>
    </w:p>
    <w:p w:rsidR="00071DDE" w:rsidRDefault="00071DDE" w:rsidP="008F44EF"/>
    <w:p w:rsidR="00071DDE" w:rsidRPr="00761404" w:rsidRDefault="00071DDE" w:rsidP="008F44EF">
      <w:pPr>
        <w:rPr>
          <w:u w:val="single"/>
        </w:rPr>
      </w:pPr>
      <w:r w:rsidRPr="00761404">
        <w:rPr>
          <w:u w:val="single"/>
        </w:rPr>
        <w:t>Collaboration with Internal Teams</w:t>
      </w:r>
    </w:p>
    <w:p w:rsidR="00071DDE" w:rsidRDefault="00071DDE" w:rsidP="00761404">
      <w:pPr>
        <w:pStyle w:val="ListParagraph"/>
        <w:numPr>
          <w:ilvl w:val="0"/>
          <w:numId w:val="44"/>
        </w:numPr>
      </w:pPr>
      <w:r>
        <w:t xml:space="preserve">Work with content creators, educators, and tech teams to ensure </w:t>
      </w:r>
      <w:r w:rsidR="001D2147">
        <w:t>Expeditions in Science</w:t>
      </w:r>
      <w:r>
        <w:t xml:space="preserve"> meet</w:t>
      </w:r>
      <w:r w:rsidR="001D2147">
        <w:t>s</w:t>
      </w:r>
      <w:r>
        <w:t xml:space="preserve"> market demands. </w:t>
      </w:r>
    </w:p>
    <w:p w:rsidR="00071DDE" w:rsidRDefault="00071DDE" w:rsidP="00761404">
      <w:pPr>
        <w:pStyle w:val="ListParagraph"/>
        <w:numPr>
          <w:ilvl w:val="0"/>
          <w:numId w:val="44"/>
        </w:numPr>
      </w:pPr>
      <w:r>
        <w:t>Provide feedback from clients to improve product offerings</w:t>
      </w:r>
    </w:p>
    <w:p w:rsidR="009C1D32" w:rsidRDefault="009C1D32" w:rsidP="008F44EF">
      <w:pPr>
        <w:rPr>
          <w:u w:val="single"/>
        </w:rPr>
      </w:pPr>
    </w:p>
    <w:p w:rsidR="00071DDE" w:rsidRPr="00761404" w:rsidRDefault="00071DDE" w:rsidP="008F44EF">
      <w:pPr>
        <w:rPr>
          <w:u w:val="single"/>
        </w:rPr>
      </w:pPr>
      <w:r w:rsidRPr="00761404">
        <w:rPr>
          <w:u w:val="single"/>
        </w:rPr>
        <w:t>Marketing &amp; Outreach</w:t>
      </w:r>
    </w:p>
    <w:p w:rsidR="00071DDE" w:rsidRDefault="00761404" w:rsidP="00761404">
      <w:pPr>
        <w:pStyle w:val="ListParagraph"/>
        <w:numPr>
          <w:ilvl w:val="0"/>
          <w:numId w:val="45"/>
        </w:numPr>
      </w:pPr>
      <w:r>
        <w:t>Collaborate</w:t>
      </w:r>
      <w:r w:rsidR="00071DDE">
        <w:t xml:space="preserve"> on </w:t>
      </w:r>
      <w:r>
        <w:t>campaigns</w:t>
      </w:r>
      <w:r w:rsidR="00071DDE">
        <w:t xml:space="preserve">, webinars, and demos to showcase the value of </w:t>
      </w:r>
      <w:r w:rsidR="001D2147">
        <w:t>Expeditions in Science</w:t>
      </w:r>
    </w:p>
    <w:p w:rsidR="00071DDE" w:rsidRDefault="00071DDE" w:rsidP="00761404">
      <w:pPr>
        <w:pStyle w:val="ListParagraph"/>
        <w:numPr>
          <w:ilvl w:val="0"/>
          <w:numId w:val="45"/>
        </w:numPr>
      </w:pPr>
      <w:r>
        <w:t xml:space="preserve">Attend </w:t>
      </w:r>
      <w:r w:rsidR="00761404">
        <w:t>conferences</w:t>
      </w:r>
      <w:r>
        <w:t xml:space="preserve"> or education </w:t>
      </w:r>
      <w:r w:rsidR="001D2147">
        <w:t>events to represent the product</w:t>
      </w:r>
    </w:p>
    <w:p w:rsidR="00071DDE" w:rsidRDefault="00071DDE" w:rsidP="00761404">
      <w:pPr>
        <w:pStyle w:val="ListParagraph"/>
      </w:pPr>
    </w:p>
    <w:p w:rsidR="00071DDE" w:rsidRPr="00761404" w:rsidRDefault="00071DDE" w:rsidP="008F44EF">
      <w:pPr>
        <w:rPr>
          <w:u w:val="single"/>
        </w:rPr>
      </w:pPr>
      <w:r w:rsidRPr="00761404">
        <w:rPr>
          <w:u w:val="single"/>
        </w:rPr>
        <w:t>Data &amp; Reporting</w:t>
      </w:r>
    </w:p>
    <w:p w:rsidR="00071DDE" w:rsidRDefault="00071DDE" w:rsidP="00761404">
      <w:pPr>
        <w:pStyle w:val="ListParagraph"/>
        <w:numPr>
          <w:ilvl w:val="0"/>
          <w:numId w:val="46"/>
        </w:numPr>
      </w:pPr>
      <w:r>
        <w:t>Track sales metrics, customer feedback, and engagement data</w:t>
      </w:r>
    </w:p>
    <w:p w:rsidR="00071DDE" w:rsidRDefault="00071DDE" w:rsidP="00761404">
      <w:pPr>
        <w:pStyle w:val="ListParagraph"/>
        <w:numPr>
          <w:ilvl w:val="0"/>
          <w:numId w:val="46"/>
        </w:numPr>
      </w:pPr>
      <w:r>
        <w:t>Use CRM tools to m</w:t>
      </w:r>
      <w:r w:rsidR="009C1D32">
        <w:t>anage</w:t>
      </w:r>
      <w:r>
        <w:t xml:space="preserve"> pipelines and forecast revenue.</w:t>
      </w:r>
    </w:p>
    <w:p w:rsidR="00071DDE" w:rsidRDefault="00071DDE" w:rsidP="008F44EF"/>
    <w:p w:rsidR="00071DDE" w:rsidRPr="00A31E97" w:rsidRDefault="00071DDE" w:rsidP="008F44EF">
      <w:pPr>
        <w:rPr>
          <w:b/>
          <w:sz w:val="28"/>
          <w:szCs w:val="28"/>
        </w:rPr>
      </w:pPr>
      <w:r w:rsidRPr="00A31E97">
        <w:rPr>
          <w:b/>
          <w:sz w:val="28"/>
          <w:szCs w:val="28"/>
        </w:rPr>
        <w:t xml:space="preserve">Skills &amp; </w:t>
      </w:r>
      <w:r w:rsidR="00761404" w:rsidRPr="00A31E97">
        <w:rPr>
          <w:b/>
          <w:sz w:val="28"/>
          <w:szCs w:val="28"/>
        </w:rPr>
        <w:t>Qualifications</w:t>
      </w:r>
    </w:p>
    <w:p w:rsidR="00761404" w:rsidRDefault="00761404" w:rsidP="00761404">
      <w:pPr>
        <w:pStyle w:val="ListParagraph"/>
        <w:numPr>
          <w:ilvl w:val="0"/>
          <w:numId w:val="47"/>
        </w:numPr>
      </w:pPr>
      <w:r>
        <w:t>3+ years of experience as a K-12 Educator Role (e.g. teacher, coach, school leader, administrator, or equivalent)</w:t>
      </w:r>
      <w:r w:rsidR="009C1D32">
        <w:t xml:space="preserve"> OR</w:t>
      </w:r>
    </w:p>
    <w:p w:rsidR="00761404" w:rsidRDefault="00761404" w:rsidP="00761404">
      <w:pPr>
        <w:pStyle w:val="ListParagraph"/>
        <w:numPr>
          <w:ilvl w:val="0"/>
          <w:numId w:val="47"/>
        </w:numPr>
      </w:pPr>
      <w:r>
        <w:t>3+ years in client-facing roles that included responsibilities involving account management, customer success, implementation, consulting, or equivalent in the education field</w:t>
      </w:r>
    </w:p>
    <w:p w:rsidR="00071DDE" w:rsidRDefault="00071DDE" w:rsidP="00761404">
      <w:pPr>
        <w:pStyle w:val="ListParagraph"/>
        <w:numPr>
          <w:ilvl w:val="0"/>
          <w:numId w:val="47"/>
        </w:numPr>
      </w:pPr>
      <w:r>
        <w:t>Strong background in sales, ideally in EdTech or STEM Education</w:t>
      </w:r>
    </w:p>
    <w:p w:rsidR="00071DDE" w:rsidRDefault="00071DDE" w:rsidP="00761404">
      <w:pPr>
        <w:pStyle w:val="ListParagraph"/>
        <w:numPr>
          <w:ilvl w:val="0"/>
          <w:numId w:val="47"/>
        </w:numPr>
      </w:pPr>
      <w:r>
        <w:t>Excellent communication and presentation skills</w:t>
      </w:r>
    </w:p>
    <w:p w:rsidR="00071DDE" w:rsidRDefault="00071DDE" w:rsidP="00761404">
      <w:pPr>
        <w:pStyle w:val="ListParagraph"/>
        <w:numPr>
          <w:ilvl w:val="0"/>
          <w:numId w:val="47"/>
        </w:numPr>
      </w:pPr>
      <w:r>
        <w:t>Familiarity with virtual learning platforms and science education standards</w:t>
      </w:r>
    </w:p>
    <w:p w:rsidR="00071DDE" w:rsidRDefault="00071DDE" w:rsidP="00761404">
      <w:pPr>
        <w:pStyle w:val="ListParagraph"/>
        <w:numPr>
          <w:ilvl w:val="0"/>
          <w:numId w:val="47"/>
        </w:numPr>
      </w:pPr>
      <w:r>
        <w:t xml:space="preserve">Passion for </w:t>
      </w:r>
      <w:r w:rsidR="00761404">
        <w:t>science</w:t>
      </w:r>
      <w:r>
        <w:t>, education, and digital innovation</w:t>
      </w:r>
    </w:p>
    <w:p w:rsidR="009C1D32" w:rsidRDefault="009C1D32" w:rsidP="00761404">
      <w:pPr>
        <w:pStyle w:val="ListParagraph"/>
        <w:numPr>
          <w:ilvl w:val="0"/>
          <w:numId w:val="47"/>
        </w:numPr>
      </w:pPr>
      <w:r>
        <w:t>Must be able to travel for day and overnight sales</w:t>
      </w:r>
    </w:p>
    <w:p w:rsidR="00761404" w:rsidRDefault="00761404" w:rsidP="00761404"/>
    <w:p w:rsidR="00761404" w:rsidRPr="00A31E97" w:rsidRDefault="00761404" w:rsidP="00761404">
      <w:pPr>
        <w:rPr>
          <w:b/>
          <w:sz w:val="28"/>
          <w:szCs w:val="28"/>
        </w:rPr>
      </w:pPr>
      <w:r w:rsidRPr="00A31E97">
        <w:rPr>
          <w:b/>
          <w:sz w:val="28"/>
          <w:szCs w:val="28"/>
        </w:rPr>
        <w:t>Physical Requirements</w:t>
      </w:r>
    </w:p>
    <w:p w:rsidR="00761404" w:rsidRDefault="00761404" w:rsidP="00761404">
      <w:pPr>
        <w:pStyle w:val="ListParagraph"/>
        <w:numPr>
          <w:ilvl w:val="0"/>
          <w:numId w:val="48"/>
        </w:numPr>
      </w:pPr>
      <w:r>
        <w:t>Frequently lift up to 30 pounds</w:t>
      </w:r>
    </w:p>
    <w:p w:rsidR="00761404" w:rsidRDefault="00761404" w:rsidP="00761404">
      <w:pPr>
        <w:pStyle w:val="ListParagraph"/>
        <w:numPr>
          <w:ilvl w:val="0"/>
          <w:numId w:val="48"/>
        </w:numPr>
      </w:pPr>
      <w:r>
        <w:t>Ability to bend, stoop, squat, walk, turn, pivot, push, pull, and sit/stand for periods of time</w:t>
      </w:r>
    </w:p>
    <w:p w:rsidR="00A31E97" w:rsidRDefault="00A31E97" w:rsidP="00761404">
      <w:pPr>
        <w:pStyle w:val="ListParagraph"/>
        <w:numPr>
          <w:ilvl w:val="0"/>
          <w:numId w:val="48"/>
        </w:numPr>
      </w:pPr>
      <w:r>
        <w:t xml:space="preserve">Work in a fast-paced environment dealing with a wide variety of challenges, deadlines, and a varied and diverse array of contacts. </w:t>
      </w:r>
    </w:p>
    <w:p w:rsidR="00A31E97" w:rsidRDefault="00A31E97" w:rsidP="00761404">
      <w:pPr>
        <w:pStyle w:val="ListParagraph"/>
        <w:numPr>
          <w:ilvl w:val="0"/>
          <w:numId w:val="48"/>
        </w:numPr>
      </w:pPr>
      <w:r>
        <w:t>Works primarily in a traditional climate controlled office environment</w:t>
      </w:r>
    </w:p>
    <w:p w:rsidR="00A31E97" w:rsidRDefault="00A31E97" w:rsidP="00761404">
      <w:pPr>
        <w:pStyle w:val="ListParagraph"/>
        <w:numPr>
          <w:ilvl w:val="0"/>
          <w:numId w:val="48"/>
        </w:numPr>
      </w:pPr>
      <w:r>
        <w:t>Work intermittently in outside weather conditions, including extreme heat and cold</w:t>
      </w:r>
    </w:p>
    <w:p w:rsidR="00A31E97" w:rsidRDefault="00A31E97" w:rsidP="00761404">
      <w:pPr>
        <w:pStyle w:val="ListParagraph"/>
        <w:numPr>
          <w:ilvl w:val="0"/>
          <w:numId w:val="48"/>
        </w:numPr>
      </w:pPr>
      <w:r>
        <w:t>Travel required for sales, events, and professional development</w:t>
      </w:r>
    </w:p>
    <w:p w:rsidR="00761404" w:rsidRDefault="00A31E97" w:rsidP="00761404">
      <w:pPr>
        <w:pStyle w:val="ListParagraph"/>
        <w:numPr>
          <w:ilvl w:val="0"/>
          <w:numId w:val="48"/>
        </w:numPr>
      </w:pPr>
      <w:r>
        <w:t xml:space="preserve">May occasionally work nights or weekends </w:t>
      </w:r>
    </w:p>
    <w:p w:rsidR="00761404" w:rsidRDefault="00761404" w:rsidP="00761404">
      <w:pPr>
        <w:pStyle w:val="ListParagraph"/>
      </w:pPr>
    </w:p>
    <w:p w:rsidR="003F6F43" w:rsidRDefault="003F6F43" w:rsidP="00654CC4">
      <w:pPr>
        <w:rPr>
          <w:rFonts w:ascii="Segoe UI" w:hAnsi="Segoe UI" w:cs="Segoe UI"/>
          <w:color w:val="424242"/>
          <w:shd w:val="clear" w:color="auto" w:fill="FAFAFA"/>
        </w:rPr>
      </w:pPr>
    </w:p>
    <w:sectPr w:rsidR="003F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B1D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1E2A0C"/>
    <w:multiLevelType w:val="hybridMultilevel"/>
    <w:tmpl w:val="82E64D1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A2C5E"/>
    <w:multiLevelType w:val="hybridMultilevel"/>
    <w:tmpl w:val="2D2C4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002"/>
    <w:multiLevelType w:val="hybridMultilevel"/>
    <w:tmpl w:val="88D61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10D8"/>
    <w:multiLevelType w:val="hybridMultilevel"/>
    <w:tmpl w:val="F63E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57E26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88B3EE7"/>
    <w:multiLevelType w:val="hybridMultilevel"/>
    <w:tmpl w:val="0D8C1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0547"/>
    <w:multiLevelType w:val="hybridMultilevel"/>
    <w:tmpl w:val="48F6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6E27"/>
    <w:multiLevelType w:val="hybridMultilevel"/>
    <w:tmpl w:val="4CA02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58E9"/>
    <w:multiLevelType w:val="hybridMultilevel"/>
    <w:tmpl w:val="5E622A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4581C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CE45581"/>
    <w:multiLevelType w:val="hybridMultilevel"/>
    <w:tmpl w:val="590A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26B5B"/>
    <w:multiLevelType w:val="hybridMultilevel"/>
    <w:tmpl w:val="ADBC77F4"/>
    <w:lvl w:ilvl="0" w:tplc="2E9A2B42">
      <w:start w:val="1"/>
      <w:numFmt w:val="bullet"/>
      <w:lvlText w:val=""/>
      <w:lvlJc w:val="left"/>
      <w:pPr>
        <w:tabs>
          <w:tab w:val="num" w:pos="1080"/>
        </w:tabs>
        <w:ind w:left="108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A23F86"/>
    <w:multiLevelType w:val="hybridMultilevel"/>
    <w:tmpl w:val="5682319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903DC"/>
    <w:multiLevelType w:val="hybridMultilevel"/>
    <w:tmpl w:val="DBD65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0121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C0E1D80"/>
    <w:multiLevelType w:val="hybridMultilevel"/>
    <w:tmpl w:val="B99E5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2815D1"/>
    <w:multiLevelType w:val="hybridMultilevel"/>
    <w:tmpl w:val="70CE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C0988"/>
    <w:multiLevelType w:val="hybridMultilevel"/>
    <w:tmpl w:val="A8844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E4108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0AE0A42"/>
    <w:multiLevelType w:val="hybridMultilevel"/>
    <w:tmpl w:val="707CE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13490"/>
    <w:multiLevelType w:val="multilevel"/>
    <w:tmpl w:val="59E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7D671D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44037297"/>
    <w:multiLevelType w:val="hybridMultilevel"/>
    <w:tmpl w:val="A1F00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47471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497962E3"/>
    <w:multiLevelType w:val="singleLevel"/>
    <w:tmpl w:val="DD7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0E938F6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25D0746"/>
    <w:multiLevelType w:val="multilevel"/>
    <w:tmpl w:val="850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E0702F"/>
    <w:multiLevelType w:val="multilevel"/>
    <w:tmpl w:val="F328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F537CD"/>
    <w:multiLevelType w:val="hybridMultilevel"/>
    <w:tmpl w:val="F3EA05B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A3AD6"/>
    <w:multiLevelType w:val="hybridMultilevel"/>
    <w:tmpl w:val="AB92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D19EB"/>
    <w:multiLevelType w:val="hybridMultilevel"/>
    <w:tmpl w:val="1DB8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177C3"/>
    <w:multiLevelType w:val="hybridMultilevel"/>
    <w:tmpl w:val="78606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1238B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66A87955"/>
    <w:multiLevelType w:val="hybridMultilevel"/>
    <w:tmpl w:val="112C250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608D5"/>
    <w:multiLevelType w:val="multilevel"/>
    <w:tmpl w:val="080A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8555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69C206B2"/>
    <w:multiLevelType w:val="hybridMultilevel"/>
    <w:tmpl w:val="093A5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CD91B80"/>
    <w:multiLevelType w:val="hybridMultilevel"/>
    <w:tmpl w:val="7C6016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1D36D8"/>
    <w:multiLevelType w:val="multilevel"/>
    <w:tmpl w:val="853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D2639C"/>
    <w:multiLevelType w:val="hybridMultilevel"/>
    <w:tmpl w:val="2820A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E4BC5"/>
    <w:multiLevelType w:val="hybridMultilevel"/>
    <w:tmpl w:val="9BCC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E3D71"/>
    <w:multiLevelType w:val="hybridMultilevel"/>
    <w:tmpl w:val="B3D6B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E107C67"/>
    <w:multiLevelType w:val="multilevel"/>
    <w:tmpl w:val="0980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7F7B6EF7"/>
    <w:multiLevelType w:val="multilevel"/>
    <w:tmpl w:val="959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20"/>
  </w:num>
  <w:num w:numId="5">
    <w:abstractNumId w:val="23"/>
  </w:num>
  <w:num w:numId="6">
    <w:abstractNumId w:val="4"/>
  </w:num>
  <w:num w:numId="7">
    <w:abstractNumId w:val="30"/>
  </w:num>
  <w:num w:numId="8">
    <w:abstractNumId w:val="11"/>
  </w:num>
  <w:num w:numId="9">
    <w:abstractNumId w:val="36"/>
  </w:num>
  <w:num w:numId="10">
    <w:abstractNumId w:val="42"/>
  </w:num>
  <w:num w:numId="11">
    <w:abstractNumId w:val="8"/>
  </w:num>
  <w:num w:numId="12">
    <w:abstractNumId w:val="32"/>
  </w:num>
  <w:num w:numId="13">
    <w:abstractNumId w:val="40"/>
  </w:num>
  <w:num w:numId="14">
    <w:abstractNumId w:val="3"/>
  </w:num>
  <w:num w:numId="15">
    <w:abstractNumId w:val="1"/>
  </w:num>
  <w:num w:numId="16">
    <w:abstractNumId w:val="29"/>
  </w:num>
  <w:num w:numId="17">
    <w:abstractNumId w:val="13"/>
  </w:num>
  <w:num w:numId="18">
    <w:abstractNumId w:val="34"/>
  </w:num>
  <w:num w:numId="19">
    <w:abstractNumId w:val="16"/>
  </w:num>
  <w:num w:numId="20">
    <w:abstractNumId w:val="37"/>
  </w:num>
  <w:num w:numId="21">
    <w:abstractNumId w:val="17"/>
  </w:num>
  <w:num w:numId="22">
    <w:abstractNumId w:val="41"/>
  </w:num>
  <w:num w:numId="23">
    <w:abstractNumId w:val="14"/>
  </w:num>
  <w:num w:numId="24">
    <w:abstractNumId w:val="6"/>
  </w:num>
  <w:num w:numId="25">
    <w:abstractNumId w:val="2"/>
  </w:num>
  <w:num w:numId="26">
    <w:abstractNumId w:val="31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12"/>
  </w:num>
  <w:num w:numId="33">
    <w:abstractNumId w:val="26"/>
  </w:num>
  <w:num w:numId="34">
    <w:abstractNumId w:val="27"/>
  </w:num>
  <w:num w:numId="35">
    <w:abstractNumId w:val="44"/>
  </w:num>
  <w:num w:numId="36">
    <w:abstractNumId w:val="35"/>
  </w:num>
  <w:num w:numId="37">
    <w:abstractNumId w:val="28"/>
  </w:num>
  <w:num w:numId="38">
    <w:abstractNumId w:val="39"/>
  </w:num>
  <w:num w:numId="39">
    <w:abstractNumId w:val="21"/>
  </w:num>
  <w:num w:numId="40">
    <w:abstractNumId w:val="15"/>
  </w:num>
  <w:num w:numId="41">
    <w:abstractNumId w:val="22"/>
  </w:num>
  <w:num w:numId="42">
    <w:abstractNumId w:val="24"/>
  </w:num>
  <w:num w:numId="43">
    <w:abstractNumId w:val="43"/>
  </w:num>
  <w:num w:numId="44">
    <w:abstractNumId w:val="0"/>
  </w:num>
  <w:num w:numId="45">
    <w:abstractNumId w:val="5"/>
  </w:num>
  <w:num w:numId="46">
    <w:abstractNumId w:val="33"/>
  </w:num>
  <w:num w:numId="47">
    <w:abstractNumId w:val="19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EF"/>
    <w:rsid w:val="00071DDE"/>
    <w:rsid w:val="000E13BC"/>
    <w:rsid w:val="001D2147"/>
    <w:rsid w:val="001F0A59"/>
    <w:rsid w:val="003054EC"/>
    <w:rsid w:val="00334F99"/>
    <w:rsid w:val="003F6F43"/>
    <w:rsid w:val="00412A31"/>
    <w:rsid w:val="0059443E"/>
    <w:rsid w:val="00654CC4"/>
    <w:rsid w:val="00761404"/>
    <w:rsid w:val="008F2B9B"/>
    <w:rsid w:val="008F44EF"/>
    <w:rsid w:val="009C1D32"/>
    <w:rsid w:val="00A31E97"/>
    <w:rsid w:val="00A6739C"/>
    <w:rsid w:val="00A829A9"/>
    <w:rsid w:val="00BF113B"/>
    <w:rsid w:val="00C2092E"/>
    <w:rsid w:val="00C3337C"/>
    <w:rsid w:val="00D46D41"/>
    <w:rsid w:val="00E73EA1"/>
    <w:rsid w:val="00EC073C"/>
    <w:rsid w:val="00F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8FE5-4DD0-47BF-BAB9-5AD3DC52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F44EF"/>
    <w:pPr>
      <w:keepNext/>
      <w:outlineLvl w:val="1"/>
    </w:pPr>
    <w:rPr>
      <w:rFonts w:ascii="Tahoma" w:eastAsia="Arial Unicode MS" w:hAnsi="Tahom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EF"/>
    <w:pPr>
      <w:ind w:left="720"/>
      <w:contextualSpacing/>
    </w:pPr>
    <w:rPr>
      <w:szCs w:val="20"/>
    </w:rPr>
  </w:style>
  <w:style w:type="paragraph" w:styleId="BodyText">
    <w:name w:val="Body Text"/>
    <w:basedOn w:val="Normal"/>
    <w:link w:val="BodyTextChar"/>
    <w:rsid w:val="008F44EF"/>
    <w:rPr>
      <w:szCs w:val="20"/>
    </w:rPr>
  </w:style>
  <w:style w:type="character" w:customStyle="1" w:styleId="BodyTextChar">
    <w:name w:val="Body Text Char"/>
    <w:basedOn w:val="DefaultParagraphFont"/>
    <w:link w:val="BodyText"/>
    <w:rsid w:val="008F44EF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8F44EF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8F44EF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F44E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F44EF"/>
    <w:rPr>
      <w:rFonts w:ascii="Tahoma" w:eastAsia="Arial Unicode MS" w:hAnsi="Tahoma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46D41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3F6F4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F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Witte Museum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Reyes</dc:creator>
  <cp:keywords/>
  <dc:description/>
  <cp:lastModifiedBy>Michelle Small</cp:lastModifiedBy>
  <cp:revision>2</cp:revision>
  <cp:lastPrinted>2024-11-12T16:41:00Z</cp:lastPrinted>
  <dcterms:created xsi:type="dcterms:W3CDTF">2025-09-23T19:25:00Z</dcterms:created>
  <dcterms:modified xsi:type="dcterms:W3CDTF">2025-09-23T19:25:00Z</dcterms:modified>
</cp:coreProperties>
</file>